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97085B" w14:textId="77777777" w:rsidR="00A375E0" w:rsidRDefault="00A375E0" w:rsidP="00A375E0">
      <w:pPr>
        <w:pStyle w:val="1"/>
      </w:pPr>
      <w:r>
        <w:t>Резюме</w:t>
      </w:r>
    </w:p>
    <w:p w14:paraId="51407FE1" w14:textId="5F28000E" w:rsidR="00A375E0" w:rsidRPr="00A375E0" w:rsidRDefault="00A375E0" w:rsidP="00A375E0">
      <w:pPr>
        <w:rPr>
          <w:b/>
          <w:bCs/>
        </w:rPr>
      </w:pPr>
      <w:r w:rsidRPr="00A375E0">
        <w:rPr>
          <w:b/>
          <w:bCs/>
        </w:rPr>
        <w:t>Введение</w:t>
      </w:r>
    </w:p>
    <w:p w14:paraId="3276C2F7" w14:textId="69285AC8" w:rsidR="00A375E0" w:rsidRDefault="00A375E0" w:rsidP="00A375E0">
      <w:r>
        <w:t>Ожирение представляет собой важный фактор риска возникновения фибрилляции предсердий (ФП).</w:t>
      </w:r>
      <w:r w:rsidRPr="00A375E0">
        <w:t xml:space="preserve"> </w:t>
      </w:r>
      <w:proofErr w:type="gramStart"/>
      <w:r>
        <w:t>Предполагают</w:t>
      </w:r>
      <w:proofErr w:type="gramEnd"/>
      <w:r>
        <w:t>, что локальные отложения эпикардиальной жировой ткани, отграниченные висцеральным листком перикарда, могут оказывать местное патогенное воздействие на сердечные структуры.</w:t>
      </w:r>
    </w:p>
    <w:p w14:paraId="11224A9C" w14:textId="77777777" w:rsidR="00A375E0" w:rsidRPr="00A375E0" w:rsidRDefault="00A375E0" w:rsidP="00A375E0">
      <w:pPr>
        <w:rPr>
          <w:b/>
          <w:bCs/>
        </w:rPr>
      </w:pPr>
      <w:r w:rsidRPr="00A375E0">
        <w:rPr>
          <w:b/>
          <w:bCs/>
        </w:rPr>
        <w:t>Цель</w:t>
      </w:r>
    </w:p>
    <w:p w14:paraId="6B950415" w14:textId="77777777" w:rsidR="00A375E0" w:rsidRDefault="00A375E0" w:rsidP="00A375E0">
      <w:r>
        <w:t>Определить взаимосвязь между общим объемом эпикардиального жира, измеренного при компьютерной томографии (КТ) без введения контраста, и ФП.</w:t>
      </w:r>
    </w:p>
    <w:p w14:paraId="4ECA896C" w14:textId="77777777" w:rsidR="00A375E0" w:rsidRPr="00A375E0" w:rsidRDefault="00A375E0" w:rsidP="00A375E0">
      <w:pPr>
        <w:rPr>
          <w:b/>
          <w:bCs/>
        </w:rPr>
      </w:pPr>
      <w:r w:rsidRPr="00A375E0">
        <w:rPr>
          <w:b/>
          <w:bCs/>
        </w:rPr>
        <w:t>Материал и методы</w:t>
      </w:r>
    </w:p>
    <w:p w14:paraId="40888F44" w14:textId="651BAD34" w:rsidR="00A375E0" w:rsidRPr="00A375E0" w:rsidRDefault="00A375E0" w:rsidP="00A375E0">
      <w:r>
        <w:t>Данное исследование методом случай-контроль проводили с мая 2013 г по декабрь 2014 г в кардиологическом и радиологическом отделениях больницы Университета Бенхи. В нем приняли участие 50 пациентов с ранее</w:t>
      </w:r>
      <w:r w:rsidRPr="00A375E0">
        <w:t xml:space="preserve"> </w:t>
      </w:r>
      <w:r>
        <w:t>диагностированной ФП, а также контрольная группа из 50 человек без ФП в анамнезе. Всем участникам выполняли КТ-визуализацию сердца с целью измерения общего объема эпикардиального жира (ООЭЖ), нарядус измерением таких показателей для оценки избыточной массы тела путем определения индекса массы тела</w:t>
      </w:r>
      <w:r w:rsidRPr="00A375E0">
        <w:t xml:space="preserve"> </w:t>
      </w:r>
      <w:r>
        <w:t>(ИМТ), окружности талии и общей массы тела. Пациентам выполняли эхокардиографию с измерением таких</w:t>
      </w:r>
      <w:r w:rsidRPr="00A375E0">
        <w:t xml:space="preserve"> </w:t>
      </w:r>
      <w:r w:rsidRPr="00A375E0">
        <w:t>параметров, как индекс объема левого предсердия (ЛП) и фракция выброса левого желудочка. Кроме того,</w:t>
      </w:r>
      <w:r w:rsidRPr="00A375E0">
        <w:t xml:space="preserve"> </w:t>
      </w:r>
      <w:r w:rsidRPr="00A375E0">
        <w:t>все участники исследования обследовались на предмет наличия и хронического течения ФП.</w:t>
      </w:r>
    </w:p>
    <w:p w14:paraId="51ECFA65" w14:textId="77777777" w:rsidR="00A375E0" w:rsidRPr="00A375E0" w:rsidRDefault="00A375E0" w:rsidP="00A375E0">
      <w:pPr>
        <w:rPr>
          <w:b/>
          <w:bCs/>
        </w:rPr>
      </w:pPr>
      <w:r w:rsidRPr="00A375E0">
        <w:rPr>
          <w:b/>
          <w:bCs/>
        </w:rPr>
        <w:t>Результаты</w:t>
      </w:r>
    </w:p>
    <w:p w14:paraId="0B4ED49A" w14:textId="23288EED" w:rsidR="00A375E0" w:rsidRPr="00A375E0" w:rsidRDefault="00A375E0" w:rsidP="00A375E0">
      <w:r w:rsidRPr="00A375E0">
        <w:t>Была выявлена статистически значимая связь между ООЭЖ и наличием ФП (</w:t>
      </w:r>
      <w:proofErr w:type="gramStart"/>
      <w:r w:rsidRPr="00A375E0">
        <w:rPr>
          <w:lang w:val="en-US"/>
        </w:rPr>
        <w:t>p</w:t>
      </w:r>
      <w:r w:rsidRPr="00A375E0">
        <w:t>&lt;</w:t>
      </w:r>
      <w:proofErr w:type="gramEnd"/>
      <w:r w:rsidRPr="00A375E0">
        <w:t>0,05). Отмечалась статистически значимая положительная корреляция между ООЭЖ и хроническим течением ФП. У пациентов с постоянной формой ФП ООЭЖ был статистически значимо больше по сравнению с таковым у лиц, страдающих</w:t>
      </w:r>
      <w:r w:rsidRPr="00A375E0">
        <w:t xml:space="preserve"> </w:t>
      </w:r>
      <w:r w:rsidRPr="00A375E0">
        <w:t>пароксизмальной формой ФП (</w:t>
      </w:r>
      <w:r w:rsidRPr="00A375E0">
        <w:rPr>
          <w:lang w:val="en-US"/>
        </w:rPr>
        <w:t>p</w:t>
      </w:r>
      <w:r w:rsidRPr="00A375E0">
        <w:t>=0,002). Положительная корреляция отмечена между ООЭЖ и индексом объема ЛП (</w:t>
      </w:r>
      <w:r w:rsidRPr="00A375E0">
        <w:rPr>
          <w:lang w:val="en-US"/>
        </w:rPr>
        <w:t>r</w:t>
      </w:r>
      <w:r w:rsidRPr="00A375E0">
        <w:t xml:space="preserve">=+0,45, </w:t>
      </w:r>
      <w:proofErr w:type="gramStart"/>
      <w:r w:rsidRPr="00A375E0">
        <w:rPr>
          <w:lang w:val="en-US"/>
        </w:rPr>
        <w:t>p</w:t>
      </w:r>
      <w:r w:rsidRPr="00A375E0">
        <w:t>&lt;</w:t>
      </w:r>
      <w:proofErr w:type="gramEnd"/>
      <w:r w:rsidRPr="00A375E0">
        <w:t>0,001). Модель множественной логистической регрессии для факторов риска ФП показала, что ООЭЖ является наиболее сильным независимым фактором риска ФП с самым высоким отношениемшансов (2,13, 95% доверительный интервал: 1,01–3,06), опережая такие предикторы данного заболевания,</w:t>
      </w:r>
      <w:r w:rsidRPr="00A375E0">
        <w:t xml:space="preserve"> </w:t>
      </w:r>
      <w:r w:rsidRPr="00A375E0">
        <w:t>как индекс объема ЛП, окружность талии и ИМТ, отношение шансов для которых составило 1,81, 1,55 и 0,80,соответственно.</w:t>
      </w:r>
    </w:p>
    <w:p w14:paraId="6A3EDE9A" w14:textId="77777777" w:rsidR="00A375E0" w:rsidRPr="00A375E0" w:rsidRDefault="00A375E0" w:rsidP="00A375E0">
      <w:pPr>
        <w:rPr>
          <w:b/>
          <w:bCs/>
        </w:rPr>
      </w:pPr>
      <w:r w:rsidRPr="00A375E0">
        <w:rPr>
          <w:b/>
          <w:bCs/>
        </w:rPr>
        <w:t>Заключение</w:t>
      </w:r>
    </w:p>
    <w:p w14:paraId="08EE9ECD" w14:textId="22D182D1" w:rsidR="00A375E0" w:rsidRPr="00A375E0" w:rsidRDefault="00A375E0" w:rsidP="00A375E0">
      <w:r w:rsidRPr="00A375E0">
        <w:t>Эпикардиальный жир повышает вероятность наличия ФП и предрасполагает к ее хроническому течению. Этивзаимосвязи не зависят ни от показателей общего ожирения, ни от чувствительных эхокардиографических</w:t>
      </w:r>
      <w:r w:rsidRPr="00A375E0">
        <w:t xml:space="preserve"> </w:t>
      </w:r>
      <w:r w:rsidRPr="00A375E0">
        <w:t>параметров, таких как индекс объема ЛП. Полученные результаты согласуются с гипотезой о локальном патогенном влиянии эпикардиального жира на аритмогенные механизмы, приводящие к ФП.</w:t>
      </w:r>
    </w:p>
    <w:p w14:paraId="454EE4AE" w14:textId="77777777" w:rsidR="00A375E0" w:rsidRPr="00A375E0" w:rsidRDefault="00A375E0" w:rsidP="00A375E0">
      <w:pPr>
        <w:rPr>
          <w:b/>
          <w:bCs/>
        </w:rPr>
      </w:pPr>
      <w:r w:rsidRPr="00A375E0">
        <w:rPr>
          <w:b/>
          <w:bCs/>
        </w:rPr>
        <w:t>Ключевые слова</w:t>
      </w:r>
      <w:bookmarkStart w:id="0" w:name="_GoBack"/>
      <w:bookmarkEnd w:id="0"/>
    </w:p>
    <w:p w14:paraId="197AF8A4" w14:textId="7EA7C89D" w:rsidR="00531178" w:rsidRPr="00A375E0" w:rsidRDefault="00A375E0" w:rsidP="00A375E0">
      <w:r w:rsidRPr="00A375E0">
        <w:t>Фибрилляция предсердий, КТ-визуализация сердца, ожирение, эпикардиальный жир.</w:t>
      </w:r>
    </w:p>
    <w:sectPr w:rsidR="00531178" w:rsidRPr="00A37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07344"/>
    <w:rsid w:val="000318A4"/>
    <w:rsid w:val="00032111"/>
    <w:rsid w:val="00044554"/>
    <w:rsid w:val="000854F6"/>
    <w:rsid w:val="000F466A"/>
    <w:rsid w:val="000F6853"/>
    <w:rsid w:val="001D0E8F"/>
    <w:rsid w:val="001E2645"/>
    <w:rsid w:val="00200DF3"/>
    <w:rsid w:val="00257F92"/>
    <w:rsid w:val="002B6113"/>
    <w:rsid w:val="002D03D4"/>
    <w:rsid w:val="002E514C"/>
    <w:rsid w:val="00381E79"/>
    <w:rsid w:val="003834AD"/>
    <w:rsid w:val="003D4FD1"/>
    <w:rsid w:val="003F6E9F"/>
    <w:rsid w:val="0041471D"/>
    <w:rsid w:val="00424125"/>
    <w:rsid w:val="00477467"/>
    <w:rsid w:val="00496CD3"/>
    <w:rsid w:val="004A4573"/>
    <w:rsid w:val="004C27B9"/>
    <w:rsid w:val="005073CB"/>
    <w:rsid w:val="005120CC"/>
    <w:rsid w:val="00531178"/>
    <w:rsid w:val="005426F4"/>
    <w:rsid w:val="00555142"/>
    <w:rsid w:val="00583D1B"/>
    <w:rsid w:val="005E3963"/>
    <w:rsid w:val="005F0A0A"/>
    <w:rsid w:val="00633694"/>
    <w:rsid w:val="00683C4A"/>
    <w:rsid w:val="006A756B"/>
    <w:rsid w:val="006C1BBD"/>
    <w:rsid w:val="006D12DB"/>
    <w:rsid w:val="006D45C4"/>
    <w:rsid w:val="006F5AF8"/>
    <w:rsid w:val="00712EB7"/>
    <w:rsid w:val="007132FF"/>
    <w:rsid w:val="00734EFF"/>
    <w:rsid w:val="00770A33"/>
    <w:rsid w:val="0077630C"/>
    <w:rsid w:val="00785A59"/>
    <w:rsid w:val="00795E32"/>
    <w:rsid w:val="007B2D19"/>
    <w:rsid w:val="007B7C25"/>
    <w:rsid w:val="007D2F51"/>
    <w:rsid w:val="00845D24"/>
    <w:rsid w:val="00886ACC"/>
    <w:rsid w:val="00895C46"/>
    <w:rsid w:val="008C23E5"/>
    <w:rsid w:val="00921232"/>
    <w:rsid w:val="0098564E"/>
    <w:rsid w:val="009C234E"/>
    <w:rsid w:val="00A375E0"/>
    <w:rsid w:val="00A508BF"/>
    <w:rsid w:val="00A55BBB"/>
    <w:rsid w:val="00A569A0"/>
    <w:rsid w:val="00AA27B4"/>
    <w:rsid w:val="00AE1722"/>
    <w:rsid w:val="00B17EC5"/>
    <w:rsid w:val="00B2033C"/>
    <w:rsid w:val="00B64F38"/>
    <w:rsid w:val="00C050FF"/>
    <w:rsid w:val="00C74EF6"/>
    <w:rsid w:val="00C84A7B"/>
    <w:rsid w:val="00C95555"/>
    <w:rsid w:val="00CB5991"/>
    <w:rsid w:val="00CF036B"/>
    <w:rsid w:val="00D453CD"/>
    <w:rsid w:val="00D7750F"/>
    <w:rsid w:val="00D8377F"/>
    <w:rsid w:val="00D8390B"/>
    <w:rsid w:val="00DB70E6"/>
    <w:rsid w:val="00DC7D8A"/>
    <w:rsid w:val="00E7451F"/>
    <w:rsid w:val="00E94A56"/>
    <w:rsid w:val="00EA1659"/>
    <w:rsid w:val="00EA3E2F"/>
    <w:rsid w:val="00EC5C7F"/>
    <w:rsid w:val="00EE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2020-04-10T05:08:00Z</dcterms:created>
  <dcterms:modified xsi:type="dcterms:W3CDTF">2020-04-10T05:08:00Z</dcterms:modified>
</cp:coreProperties>
</file>